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BC0536" w14:textId="1A7C353B" w:rsidR="00AA2783" w:rsidRDefault="00AA2783" w:rsidP="00AA2783">
      <w:pPr>
        <w:spacing w:line="276" w:lineRule="auto"/>
        <w:jc w:val="right"/>
        <w:rPr>
          <w:b/>
        </w:rPr>
      </w:pPr>
      <w:r w:rsidRPr="008B031B">
        <w:rPr>
          <w:b/>
        </w:rPr>
        <w:t xml:space="preserve">Załącznik nr </w:t>
      </w:r>
      <w:r w:rsidR="006830E1">
        <w:rPr>
          <w:b/>
        </w:rPr>
        <w:t>6</w:t>
      </w:r>
    </w:p>
    <w:p w14:paraId="7E20AB3A" w14:textId="77777777" w:rsidR="005E42A5" w:rsidRPr="008B031B" w:rsidRDefault="005E42A5" w:rsidP="00AA2783">
      <w:pPr>
        <w:spacing w:line="276" w:lineRule="auto"/>
        <w:jc w:val="right"/>
        <w:rPr>
          <w:b/>
        </w:rPr>
      </w:pPr>
    </w:p>
    <w:p w14:paraId="4655BC44" w14:textId="77777777" w:rsidR="00AA2783" w:rsidRDefault="00AA2783" w:rsidP="00AA2783">
      <w:pPr>
        <w:spacing w:line="276" w:lineRule="auto"/>
        <w:ind w:left="284"/>
      </w:pPr>
    </w:p>
    <w:p w14:paraId="622461A1" w14:textId="77777777" w:rsidR="00AA2783" w:rsidRDefault="00AA2783" w:rsidP="00AA2783">
      <w:pPr>
        <w:spacing w:line="276" w:lineRule="auto"/>
        <w:ind w:left="284"/>
      </w:pPr>
    </w:p>
    <w:p w14:paraId="28C25108" w14:textId="77777777" w:rsidR="00AA2783" w:rsidRDefault="00AA2783" w:rsidP="00AA2783">
      <w:pPr>
        <w:spacing w:line="276" w:lineRule="auto"/>
        <w:ind w:left="284"/>
      </w:pPr>
    </w:p>
    <w:p w14:paraId="41AB56D4" w14:textId="77777777" w:rsidR="00AA2783" w:rsidRPr="00E03D30" w:rsidRDefault="00AA2783" w:rsidP="00AA2783">
      <w:pPr>
        <w:spacing w:line="276" w:lineRule="auto"/>
        <w:ind w:left="284"/>
        <w:jc w:val="center"/>
        <w:rPr>
          <w:b/>
        </w:rPr>
      </w:pPr>
      <w:r w:rsidRPr="00E03D30">
        <w:rPr>
          <w:b/>
        </w:rPr>
        <w:t>Infrastruktura techniczna w budynku Opery na Zamku.</w:t>
      </w:r>
    </w:p>
    <w:p w14:paraId="652EE253" w14:textId="77777777" w:rsidR="00AA2783" w:rsidRDefault="00AA2783" w:rsidP="00AA2783">
      <w:pPr>
        <w:spacing w:line="276" w:lineRule="auto"/>
        <w:ind w:left="284"/>
        <w:jc w:val="center"/>
      </w:pPr>
    </w:p>
    <w:p w14:paraId="52AD65CA" w14:textId="77777777" w:rsidR="00AA2783" w:rsidRDefault="00AA2783" w:rsidP="00AA2783">
      <w:pPr>
        <w:spacing w:line="276" w:lineRule="auto"/>
        <w:ind w:left="284"/>
        <w:jc w:val="center"/>
      </w:pPr>
    </w:p>
    <w:p w14:paraId="6126D5D7" w14:textId="77777777" w:rsidR="00AA2783" w:rsidRDefault="00AA2783" w:rsidP="00AA2783">
      <w:pPr>
        <w:spacing w:line="276" w:lineRule="auto"/>
        <w:ind w:left="284"/>
        <w:jc w:val="center"/>
      </w:pPr>
    </w:p>
    <w:p w14:paraId="29E682AE" w14:textId="77777777" w:rsidR="00AA2783" w:rsidRDefault="00AA2783" w:rsidP="00AA2783">
      <w:pPr>
        <w:spacing w:line="276" w:lineRule="auto"/>
        <w:ind w:left="284"/>
        <w:jc w:val="center"/>
      </w:pPr>
    </w:p>
    <w:p w14:paraId="0B30246E" w14:textId="77777777" w:rsidR="00AA2783" w:rsidRDefault="00AA2783" w:rsidP="00AA2783">
      <w:pPr>
        <w:ind w:left="360"/>
      </w:pPr>
    </w:p>
    <w:tbl>
      <w:tblPr>
        <w:tblW w:w="0" w:type="auto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"/>
        <w:gridCol w:w="7965"/>
      </w:tblGrid>
      <w:tr w:rsidR="00AA2783" w14:paraId="04E82FC3" w14:textId="77777777" w:rsidTr="00097437">
        <w:tc>
          <w:tcPr>
            <w:tcW w:w="741" w:type="dxa"/>
          </w:tcPr>
          <w:p w14:paraId="50F253EC" w14:textId="77777777" w:rsidR="00AA2783" w:rsidRDefault="00AA2783" w:rsidP="00097437">
            <w:pPr>
              <w:jc w:val="center"/>
            </w:pPr>
            <w:r>
              <w:t>Lp.</w:t>
            </w:r>
          </w:p>
        </w:tc>
        <w:tc>
          <w:tcPr>
            <w:tcW w:w="8079" w:type="dxa"/>
          </w:tcPr>
          <w:p w14:paraId="7B8A54E8" w14:textId="77777777" w:rsidR="00AA2783" w:rsidRDefault="00AA2783" w:rsidP="00097437">
            <w:pPr>
              <w:jc w:val="center"/>
            </w:pPr>
            <w:r>
              <w:t>Nazwa</w:t>
            </w:r>
          </w:p>
        </w:tc>
      </w:tr>
      <w:tr w:rsidR="00AA2783" w:rsidRPr="003B5B95" w14:paraId="23728D00" w14:textId="77777777" w:rsidTr="00097437">
        <w:tc>
          <w:tcPr>
            <w:tcW w:w="741" w:type="dxa"/>
          </w:tcPr>
          <w:p w14:paraId="5A7CF978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77B6230" w14:textId="77777777" w:rsidR="00AA2783" w:rsidRPr="003B5B95" w:rsidRDefault="00AA2783" w:rsidP="00097437">
            <w:r>
              <w:t>W zakresie robót ogólnobudowlanych i wykończeniowych (np. stolarka drzwiowej i okienna, pęknięcia na ścianach i inne)</w:t>
            </w:r>
          </w:p>
        </w:tc>
      </w:tr>
      <w:tr w:rsidR="00AA2783" w:rsidRPr="003B5B95" w14:paraId="79796C5D" w14:textId="77777777" w:rsidTr="00097437">
        <w:tc>
          <w:tcPr>
            <w:tcW w:w="741" w:type="dxa"/>
          </w:tcPr>
          <w:p w14:paraId="7C98105D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70B8B80B" w14:textId="77777777" w:rsidR="00AA2783" w:rsidRPr="003B5B95" w:rsidRDefault="00AA2783" w:rsidP="00097437">
            <w:r>
              <w:t xml:space="preserve"> Instalacja elektryczna i teletechniczna</w:t>
            </w:r>
          </w:p>
        </w:tc>
      </w:tr>
      <w:tr w:rsidR="00AA2783" w:rsidRPr="003B5B95" w14:paraId="65844419" w14:textId="77777777" w:rsidTr="00097437">
        <w:tc>
          <w:tcPr>
            <w:tcW w:w="741" w:type="dxa"/>
          </w:tcPr>
          <w:p w14:paraId="423F1B0E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9FDB7E3" w14:textId="77777777" w:rsidR="00AA2783" w:rsidRPr="003B5B95" w:rsidRDefault="00AA2783" w:rsidP="00097437">
            <w:r>
              <w:t>Instalacja sanitarna</w:t>
            </w:r>
          </w:p>
        </w:tc>
      </w:tr>
      <w:tr w:rsidR="00AA2783" w:rsidRPr="003B5B95" w14:paraId="557540BD" w14:textId="77777777" w:rsidTr="00097437">
        <w:tc>
          <w:tcPr>
            <w:tcW w:w="741" w:type="dxa"/>
          </w:tcPr>
          <w:p w14:paraId="1E355B9C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0083210" w14:textId="77777777" w:rsidR="00AA2783" w:rsidRPr="003B5B95" w:rsidRDefault="00AA2783" w:rsidP="00097437">
            <w:r>
              <w:t>Wentylacja</w:t>
            </w:r>
          </w:p>
        </w:tc>
      </w:tr>
      <w:tr w:rsidR="00AA2783" w:rsidRPr="003B5B95" w14:paraId="1DEFDD9E" w14:textId="77777777" w:rsidTr="00097437">
        <w:tc>
          <w:tcPr>
            <w:tcW w:w="741" w:type="dxa"/>
          </w:tcPr>
          <w:p w14:paraId="0E4183F5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02700155" w14:textId="77777777" w:rsidR="00AA2783" w:rsidRPr="003B5B95" w:rsidRDefault="00AA2783" w:rsidP="00097437">
            <w:r>
              <w:t>Instalacja PPOŻ (SAP DSO)</w:t>
            </w:r>
          </w:p>
        </w:tc>
      </w:tr>
      <w:tr w:rsidR="00AA2783" w:rsidRPr="003B5B95" w14:paraId="196ECAAD" w14:textId="77777777" w:rsidTr="00097437">
        <w:tc>
          <w:tcPr>
            <w:tcW w:w="741" w:type="dxa"/>
          </w:tcPr>
          <w:p w14:paraId="1615B1AC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594DD199" w14:textId="77777777" w:rsidR="00AA2783" w:rsidRPr="003B5B95" w:rsidRDefault="00AA2783" w:rsidP="00097437">
            <w:r>
              <w:t>System BMS</w:t>
            </w:r>
          </w:p>
        </w:tc>
      </w:tr>
      <w:tr w:rsidR="00AA2783" w:rsidRPr="003B5B95" w14:paraId="6AD82DEE" w14:textId="77777777" w:rsidTr="00097437">
        <w:tc>
          <w:tcPr>
            <w:tcW w:w="741" w:type="dxa"/>
          </w:tcPr>
          <w:p w14:paraId="4A621E7F" w14:textId="77777777" w:rsidR="00AA2783" w:rsidRPr="003B5B95" w:rsidRDefault="00AA2783" w:rsidP="00AA2783">
            <w:pPr>
              <w:numPr>
                <w:ilvl w:val="0"/>
                <w:numId w:val="1"/>
              </w:numPr>
              <w:spacing w:line="240" w:lineRule="auto"/>
              <w:jc w:val="center"/>
            </w:pPr>
          </w:p>
        </w:tc>
        <w:tc>
          <w:tcPr>
            <w:tcW w:w="8079" w:type="dxa"/>
          </w:tcPr>
          <w:p w14:paraId="3138CB33" w14:textId="77777777" w:rsidR="00AA2783" w:rsidRPr="003B5B95" w:rsidRDefault="00AA2783" w:rsidP="00097437">
            <w:r>
              <w:t>Wyposażenie obiektu w urządzenia i instalacje zakupione w ramach przeprowadzonej inwestycji (np. dźwigi windowe, elektroakustyka, oświetlenie, wyposażenie pomieszczeń biurowych i inne)</w:t>
            </w:r>
          </w:p>
        </w:tc>
      </w:tr>
    </w:tbl>
    <w:p w14:paraId="0266EB77" w14:textId="77777777" w:rsidR="00AA2783" w:rsidRPr="003B5B95" w:rsidRDefault="00AA2783" w:rsidP="00AA2783">
      <w:pPr>
        <w:ind w:left="360"/>
      </w:pPr>
    </w:p>
    <w:p w14:paraId="4163EC34" w14:textId="77777777" w:rsidR="006830E1" w:rsidRDefault="006830E1"/>
    <w:sectPr w:rsidR="00AC3B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40515"/>
    <w:multiLevelType w:val="hybridMultilevel"/>
    <w:tmpl w:val="30581BCA"/>
    <w:lvl w:ilvl="0" w:tplc="38267F9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676620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2783"/>
    <w:rsid w:val="003A163B"/>
    <w:rsid w:val="005E42A5"/>
    <w:rsid w:val="0064342E"/>
    <w:rsid w:val="006830E1"/>
    <w:rsid w:val="00AA2783"/>
    <w:rsid w:val="00B623A6"/>
    <w:rsid w:val="00C13A6E"/>
    <w:rsid w:val="00C84CED"/>
    <w:rsid w:val="00C868FE"/>
    <w:rsid w:val="00DB3450"/>
    <w:rsid w:val="00E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5C7F6"/>
  <w15:chartTrackingRefBased/>
  <w15:docId w15:val="{EE9AF502-AFC1-45A7-87BB-C884952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2783"/>
    <w:pPr>
      <w:spacing w:after="0" w:line="360" w:lineRule="auto"/>
      <w:ind w:left="340" w:hanging="340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73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Pałys</dc:creator>
  <cp:keywords/>
  <dc:description/>
  <cp:lastModifiedBy>Robin Mamrot</cp:lastModifiedBy>
  <cp:revision>4</cp:revision>
  <dcterms:created xsi:type="dcterms:W3CDTF">2016-05-12T11:24:00Z</dcterms:created>
  <dcterms:modified xsi:type="dcterms:W3CDTF">2024-06-17T10:58:00Z</dcterms:modified>
</cp:coreProperties>
</file>